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9F" w:rsidRDefault="0047499F" w:rsidP="00474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425D4" w:rsidRPr="000425D4" w:rsidRDefault="000425D4" w:rsidP="00042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5D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425D4" w:rsidRDefault="000425D4" w:rsidP="00042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5D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25D4">
        <w:rPr>
          <w:rFonts w:ascii="Times New Roman" w:hAnsi="Times New Roman" w:cs="Times New Roman"/>
          <w:sz w:val="28"/>
          <w:szCs w:val="28"/>
        </w:rPr>
        <w:t> </w:t>
      </w:r>
      <w:r w:rsidRPr="000425D4">
        <w:rPr>
          <w:rFonts w:ascii="Times New Roman" w:hAnsi="Times New Roman" w:cs="Times New Roman"/>
          <w:b/>
          <w:bCs/>
          <w:sz w:val="28"/>
          <w:szCs w:val="28"/>
        </w:rPr>
        <w:t>предоставлении компенсации расходов на газификацию домовладений в пределах земельных участков на территории Краснодарского края</w:t>
      </w:r>
    </w:p>
    <w:p w:rsidR="000425D4" w:rsidRPr="000425D4" w:rsidRDefault="000425D4" w:rsidP="00042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Основание: Закон Краснодарского края от 14.06.2022 № 4700-КЗ «О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края» (далее – Закон Краснодарского края № 4700-КЗ);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постановление главы администрации (губернатора) Краснодарского края от 06.09.2022 № 602 «Об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09.02.2006 № 82 «О Порядке индексации социальных выплат, установленных некоторыми нормативными правовыми актами Краснодарского края»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Компенсация понесенных расходов (части расходов), связанных с газификацией домовладений в пределах границ земельных участков, предоставляется в отношении одного домовладения, расположенного на территории Краснодарского края, в размере фактически понесенных расходов, но не более 75 000 рублей (до 9 декабря 2022 года).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Законом Краснодарского края от 28 ноября 2022 года № 4786-КЗ в Закон Краснодарского края № 4700-КЗ внесены изменения, предусматривающие предоставление с 9 декабря 2022 года дополнительной меры социальной поддержки по газификации домовладений отдельных категорий граждан внутри границ земельных участков в размере 100 тысяч рублей.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Кроме того, в целях исключения ущемления прав граждан, ранее получивших компенсацию расходов по газификации домовладений в пределах границ земельных участков в размере 75 тысяч рублей, граждане, понесшие расходы по газификации домовладения в пределах границ земельного участка и ранее получившие компенсацию расходов на газификацию домовладения в размере 75 тысяч рублей в полном объеме либо частично, в случае подтверждения расходов в большем объеме, смогут обратиться за получением компенсации, при этом общий размер компенсации должен быть не более 100 тысяч рублей.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Компенсация предоставляется управлениями социальной защиты населения по месту жительства заявителя.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 xml:space="preserve">Право на компенсацию расходов по газификации домовладений имеют граждане Российской Федерации, проживающие на территории Краснодарского края, являющиеся собственниками домовладений, газифицированных в пределах границ земельных участков, и постоянно в них проживающие, относящиеся к следующим категориям граждан (либо имеющие в составе семьи постоянно </w:t>
      </w:r>
      <w:r w:rsidRPr="000425D4">
        <w:rPr>
          <w:rFonts w:ascii="Times New Roman" w:eastAsia="Calibri" w:hAnsi="Times New Roman" w:cs="Times New Roman"/>
          <w:sz w:val="28"/>
          <w:szCs w:val="28"/>
        </w:rPr>
        <w:lastRenderedPageBreak/>
        <w:t>проживающего совместно с заявителем члена семьи из числа указанных категорий):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БЕЗ УЧЕТА ДОХОДОВ: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1) инвалиды Великой Отечественной войны и инвалиды боевых действий;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2) участники Великой Отечественной войны;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3)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4) ветераны боевых действий из числа лиц, указанных в подпунктах 1-4 пункта 1 статьи 3 Федерального закона от 12.01.1995 № 5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ФЗ «О ветеранах»;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5) военнослужащие, проходившие военную службу в воинских частях, учреждениях, военно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в указанный период;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6) лица, награжденные знаком «Жителю блокадного Ленинграда», лица, награжденные знаком «Житель осажденного Севастополя»;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9) лица, проработавшие в тылу в период с 22.06.1941 по 09.05.1945 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10) жертвы политических репрессий, достигшие возраста 65 и 60 лет (соответственно мужчины и женщины) либо являющиеся пенсионерами;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орденом Трудовой Славы трех степеней;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lastRenderedPageBreak/>
        <w:t>12) имеющие право на меры социальной поддержки в соответствии с Законом Российской Федерации от 15.05.1991 № 1244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I «О социальной защите граждан, подвергшихся воздействию радиации вследствие катастрофы на Чернобыльской АЭС», федеральными законами от 10.01.2002 № 2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ФЗ «О социальных гарантиях гражданам, подвергшимся радиационному воздействию вследствие ядерных испытаний на Семипалатинском полигоне», от 26.11.1998 № 175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 xml:space="preserve">ФЗ «О социальной защите граждан Российской Федерации, подвергшихся воздействию радиации вследствие аварии в 1957 году на производственном объединении «Маяк» и сбросов радиоактивных отходов в реку </w:t>
      </w:r>
      <w:proofErr w:type="spellStart"/>
      <w:r w:rsidRPr="000425D4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Pr="000425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13) инвалиды;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14) семьи, имеющие детей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инвалидов;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15) лица, призванные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21.09.2022 № 647 "Об объявлении частичной мобилизации в Российской Федерации", либо проживающие на территории Краснодарского края, заключившие в период с 24 февраля 2022 года контракт о прохождении военной службы, и принимавших (принимающих) участие в специальной военной операции, либо направленные в воинские части военными комиссариатами с территории Краснодарского края, заключивших в период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принимавшие (принимающие) участие в специальной военной операции, а также члены семей указанных лиц.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16) пенсионеры после назначения им страховой пенсии по старости в соответствии с Федеральным законом от 28.12.2013 № 400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ФЗ «О страховых пенсиях» в территориальных органах Пенсионного фонда Российской Федерации независимо от прекращения ими трудовой деятельности, одиноко проживающие и проживающие в составе семьи;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17) многодетные семьи, соответствующие понятию «многодетная семья», установленному Законом Краснодарского края от 22.02.2005 № 836</w:t>
      </w:r>
      <w:r w:rsidRPr="000425D4">
        <w:rPr>
          <w:rFonts w:ascii="Times New Roman" w:eastAsia="Calibri" w:hAnsi="Times New Roman" w:cs="Times New Roman"/>
          <w:sz w:val="28"/>
          <w:szCs w:val="28"/>
        </w:rPr>
        <w:noBreakHyphen/>
        <w:t>КЗ «О социальной поддержке многодетных семей в Краснодарском крае».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Компенсации подлежат расходы по газификации домовладения, понесенные гражданами после даты вступления в силу постановления Правительства Российской Федерации от 13.09.2021 № 1550, то есть после 17 сентября 2021 г.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Виды расходов на газификацию домовладения, подлежащих компенсации: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проектирование сети газопотребления;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строительство либо реконструкция внутреннего газопровода объекта капитального строительства;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поставка газоиспользующего оборудования;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lastRenderedPageBreak/>
        <w:t>приобретение газоиспользующего оборудования – в случае самостоятельного приобретения газоиспользующего оборудования заявителем;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установка газоиспользующего оборудования;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поставка прибора учета газа;</w:t>
      </w:r>
    </w:p>
    <w:p w:rsidR="000425D4" w:rsidRPr="000425D4" w:rsidRDefault="000425D4" w:rsidP="000425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приобретение приборов учета газа – в случае самостоятельного приобретения приборов учета газа заявителем;</w:t>
      </w:r>
    </w:p>
    <w:p w:rsidR="00F40F38" w:rsidRDefault="000425D4" w:rsidP="00F40F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5D4">
        <w:rPr>
          <w:rFonts w:ascii="Times New Roman" w:eastAsia="Calibri" w:hAnsi="Times New Roman" w:cs="Times New Roman"/>
          <w:sz w:val="28"/>
          <w:szCs w:val="28"/>
        </w:rPr>
        <w:t>установка прибора учета газа.</w:t>
      </w:r>
    </w:p>
    <w:p w:rsidR="00F40F38" w:rsidRDefault="00F40F38" w:rsidP="00F40F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4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0"/>
    <w:rsid w:val="000425D4"/>
    <w:rsid w:val="00174209"/>
    <w:rsid w:val="00250BC8"/>
    <w:rsid w:val="00283970"/>
    <w:rsid w:val="003B2FC8"/>
    <w:rsid w:val="004717F5"/>
    <w:rsid w:val="0047499F"/>
    <w:rsid w:val="00474DDC"/>
    <w:rsid w:val="009745F4"/>
    <w:rsid w:val="00A2224A"/>
    <w:rsid w:val="00BB7DF1"/>
    <w:rsid w:val="00C72086"/>
    <w:rsid w:val="00D318B2"/>
    <w:rsid w:val="00D546F7"/>
    <w:rsid w:val="00F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CFFE-E2EA-4C3C-8F39-773E20A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25D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A88F-032C-43D1-A492-0DE5B7E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сми</cp:lastModifiedBy>
  <cp:revision>10</cp:revision>
  <cp:lastPrinted>2022-12-06T11:28:00Z</cp:lastPrinted>
  <dcterms:created xsi:type="dcterms:W3CDTF">2022-12-05T06:13:00Z</dcterms:created>
  <dcterms:modified xsi:type="dcterms:W3CDTF">2022-12-07T11:51:00Z</dcterms:modified>
</cp:coreProperties>
</file>